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74B31" w14:textId="77777777" w:rsidR="004A091E" w:rsidRDefault="00DD6CF1">
      <w:pPr>
        <w:spacing w:before="32"/>
        <w:ind w:left="138" w:right="5721"/>
        <w:rPr>
          <w:b/>
          <w:sz w:val="24"/>
        </w:rPr>
      </w:pPr>
      <w:r>
        <w:rPr>
          <w:b/>
          <w:sz w:val="24"/>
        </w:rPr>
        <w:t xml:space="preserve">GEMEINDE ROSENBERG ORTSTEIL </w:t>
      </w:r>
      <w:r w:rsidR="007333A3">
        <w:rPr>
          <w:b/>
          <w:sz w:val="24"/>
        </w:rPr>
        <w:t>HIRSCHLANDEN</w:t>
      </w:r>
    </w:p>
    <w:p w14:paraId="1DD2EBB8" w14:textId="74C8E6FF" w:rsidR="0012740C" w:rsidRPr="004A091E" w:rsidRDefault="004A091E" w:rsidP="004A091E">
      <w:pPr>
        <w:tabs>
          <w:tab w:val="left" w:pos="142"/>
        </w:tabs>
        <w:spacing w:before="32"/>
        <w:ind w:left="138" w:right="-3"/>
        <w:jc w:val="right"/>
        <w:rPr>
          <w:b/>
          <w:sz w:val="20"/>
          <w:szCs w:val="20"/>
          <w:u w:val="single"/>
        </w:rPr>
      </w:pPr>
      <w:r w:rsidRPr="004A091E">
        <w:rPr>
          <w:b/>
          <w:sz w:val="20"/>
          <w:szCs w:val="20"/>
          <w:u w:val="single"/>
        </w:rPr>
        <w:t>Anlage Nr. 19 /</w:t>
      </w:r>
      <w:r>
        <w:rPr>
          <w:b/>
          <w:sz w:val="20"/>
          <w:szCs w:val="20"/>
          <w:u w:val="single"/>
        </w:rPr>
        <w:t xml:space="preserve"> </w:t>
      </w:r>
      <w:r w:rsidRPr="004A091E">
        <w:rPr>
          <w:b/>
          <w:sz w:val="20"/>
          <w:szCs w:val="20"/>
          <w:u w:val="single"/>
        </w:rPr>
        <w:t>2023, GR-Sitzung 16.05.2023</w:t>
      </w:r>
    </w:p>
    <w:p w14:paraId="1DD2EBB9" w14:textId="77777777" w:rsidR="0012740C" w:rsidRDefault="0012740C">
      <w:pPr>
        <w:pStyle w:val="Textkrper"/>
        <w:spacing w:before="9"/>
        <w:ind w:left="0"/>
        <w:rPr>
          <w:b/>
          <w:sz w:val="23"/>
        </w:rPr>
      </w:pPr>
    </w:p>
    <w:p w14:paraId="1DD2EBBA" w14:textId="77777777" w:rsidR="0012740C" w:rsidRDefault="00DD6CF1">
      <w:pPr>
        <w:spacing w:before="1"/>
        <w:ind w:left="1916" w:right="1970"/>
        <w:jc w:val="center"/>
        <w:rPr>
          <w:b/>
          <w:sz w:val="36"/>
        </w:rPr>
      </w:pPr>
      <w:r>
        <w:rPr>
          <w:b/>
          <w:sz w:val="36"/>
        </w:rPr>
        <w:t>S</w:t>
      </w:r>
      <w:r>
        <w:rPr>
          <w:b/>
          <w:spacing w:val="-51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51"/>
          <w:sz w:val="36"/>
        </w:rPr>
        <w:t xml:space="preserve"> </w:t>
      </w:r>
      <w:r>
        <w:rPr>
          <w:b/>
          <w:sz w:val="36"/>
        </w:rPr>
        <w:t>T Z U</w:t>
      </w:r>
      <w:r>
        <w:rPr>
          <w:b/>
          <w:spacing w:val="-51"/>
          <w:sz w:val="36"/>
        </w:rPr>
        <w:t xml:space="preserve"> </w:t>
      </w:r>
      <w:r>
        <w:rPr>
          <w:b/>
          <w:sz w:val="36"/>
        </w:rPr>
        <w:t>N</w:t>
      </w:r>
      <w:r>
        <w:rPr>
          <w:b/>
          <w:spacing w:val="-51"/>
          <w:sz w:val="36"/>
        </w:rPr>
        <w:t xml:space="preserve"> </w:t>
      </w:r>
      <w:r>
        <w:rPr>
          <w:b/>
          <w:sz w:val="36"/>
        </w:rPr>
        <w:t>G</w:t>
      </w:r>
    </w:p>
    <w:p w14:paraId="21B2BE4B" w14:textId="310EE39E" w:rsidR="00DD6CF1" w:rsidRDefault="00DD6CF1" w:rsidP="004A091E">
      <w:pPr>
        <w:pStyle w:val="berschrift1"/>
        <w:ind w:left="0" w:right="-3"/>
        <w:jc w:val="center"/>
      </w:pPr>
      <w:r>
        <w:t xml:space="preserve">über die </w:t>
      </w:r>
      <w:r w:rsidR="00675480">
        <w:t>Erweiterung sowie Teiländerung</w:t>
      </w:r>
      <w:r>
        <w:t xml:space="preserve"> eines </w:t>
      </w:r>
      <w:r w:rsidR="004A091E">
        <w:t>B</w:t>
      </w:r>
      <w:r>
        <w:t xml:space="preserve">ebauungsplanes und </w:t>
      </w:r>
    </w:p>
    <w:p w14:paraId="1DD2EBBC" w14:textId="777D6C5A" w:rsidR="0012740C" w:rsidRPr="00DD6CF1" w:rsidRDefault="00DD6CF1" w:rsidP="004A091E">
      <w:pPr>
        <w:pStyle w:val="berschrift1"/>
        <w:ind w:left="0" w:right="-3"/>
        <w:jc w:val="center"/>
      </w:pPr>
      <w:r>
        <w:t>den Erlass örtlicher Bauvorschriften für dieses Plangebiet</w:t>
      </w:r>
    </w:p>
    <w:p w14:paraId="1DD2EBBD" w14:textId="77777777" w:rsidR="0012740C" w:rsidRDefault="0012740C" w:rsidP="004A091E">
      <w:pPr>
        <w:pStyle w:val="Textkrper"/>
        <w:ind w:left="0"/>
        <w:jc w:val="center"/>
        <w:rPr>
          <w:b/>
        </w:rPr>
      </w:pPr>
    </w:p>
    <w:p w14:paraId="1DD2EBBE" w14:textId="77777777" w:rsidR="0012740C" w:rsidRDefault="0012740C">
      <w:pPr>
        <w:pStyle w:val="Textkrper"/>
        <w:spacing w:before="10"/>
        <w:ind w:left="0"/>
        <w:rPr>
          <w:b/>
          <w:sz w:val="19"/>
        </w:rPr>
      </w:pPr>
    </w:p>
    <w:p w14:paraId="1DD2EBBF" w14:textId="6A3C44BB" w:rsidR="0012740C" w:rsidRDefault="00DD6CF1" w:rsidP="00E95AFB">
      <w:pPr>
        <w:ind w:left="3261" w:right="3336" w:firstLine="16"/>
        <w:jc w:val="center"/>
        <w:rPr>
          <w:b/>
          <w:sz w:val="28"/>
        </w:rPr>
      </w:pPr>
      <w:r>
        <w:rPr>
          <w:b/>
          <w:sz w:val="28"/>
        </w:rPr>
        <w:t>B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B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U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U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G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L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N</w:t>
      </w:r>
      <w:r w:rsidR="00E95AFB">
        <w:rPr>
          <w:b/>
          <w:sz w:val="28"/>
        </w:rPr>
        <w:t xml:space="preserve"> </w:t>
      </w:r>
      <w:r w:rsidR="007333A3">
        <w:rPr>
          <w:b/>
          <w:sz w:val="28"/>
        </w:rPr>
        <w:t>EICHGÄRTEN</w:t>
      </w:r>
      <w:r>
        <w:rPr>
          <w:b/>
          <w:sz w:val="28"/>
        </w:rPr>
        <w:t xml:space="preserve"> / </w:t>
      </w:r>
      <w:r w:rsidR="007333A3">
        <w:rPr>
          <w:b/>
          <w:sz w:val="28"/>
        </w:rPr>
        <w:t>STEIGEÄCKER</w:t>
      </w:r>
    </w:p>
    <w:p w14:paraId="1DD2EBC0" w14:textId="2094A1C2" w:rsidR="0012740C" w:rsidRDefault="004A091E" w:rsidP="004A091E">
      <w:pPr>
        <w:pStyle w:val="Textkrper"/>
        <w:spacing w:before="1"/>
        <w:ind w:left="0"/>
        <w:jc w:val="center"/>
        <w:rPr>
          <w:b/>
          <w:sz w:val="22"/>
        </w:rPr>
      </w:pPr>
      <w:r>
        <w:rPr>
          <w:b/>
          <w:sz w:val="22"/>
        </w:rPr>
        <w:t>Gemarkung Hirschlanden</w:t>
      </w:r>
    </w:p>
    <w:p w14:paraId="1E604CD7" w14:textId="77777777" w:rsidR="004A091E" w:rsidRDefault="004A091E">
      <w:pPr>
        <w:pStyle w:val="Textkrper"/>
        <w:spacing w:before="1"/>
        <w:ind w:left="0"/>
        <w:rPr>
          <w:b/>
          <w:sz w:val="22"/>
        </w:rPr>
      </w:pPr>
    </w:p>
    <w:p w14:paraId="1DD2EBC1" w14:textId="18D18439" w:rsidR="0012740C" w:rsidRPr="004E01C4" w:rsidRDefault="00DD6CF1">
      <w:pPr>
        <w:pStyle w:val="Textkrper"/>
        <w:jc w:val="both"/>
      </w:pPr>
      <w:r w:rsidRPr="00FA047A">
        <w:t xml:space="preserve">Der </w:t>
      </w:r>
      <w:r w:rsidRPr="004E01C4">
        <w:t xml:space="preserve">Gemeinderat der Gemeinde Rosenberg hat am </w:t>
      </w:r>
      <w:r w:rsidR="00FA047A" w:rsidRPr="004E01C4">
        <w:t>16.05.2023</w:t>
      </w:r>
    </w:p>
    <w:p w14:paraId="1DD2EBC2" w14:textId="5BE1B898" w:rsidR="0012740C" w:rsidRPr="004E01C4" w:rsidRDefault="00DD6CF1">
      <w:pPr>
        <w:pStyle w:val="Listenabsatz"/>
        <w:numPr>
          <w:ilvl w:val="0"/>
          <w:numId w:val="1"/>
        </w:numPr>
        <w:tabs>
          <w:tab w:val="left" w:pos="422"/>
        </w:tabs>
        <w:spacing w:before="121"/>
        <w:jc w:val="both"/>
        <w:rPr>
          <w:sz w:val="20"/>
        </w:rPr>
      </w:pPr>
      <w:r w:rsidRPr="004E01C4">
        <w:rPr>
          <w:sz w:val="20"/>
        </w:rPr>
        <w:t xml:space="preserve">diesen Bebauungsplan aufgrund § 10 des Baugesetzbuchs – BauGB – in der Fassung der Bekanntma- chung vom 3. November 2017 (BGBl. </w:t>
      </w:r>
      <w:r w:rsidR="004E01C4" w:rsidRPr="004E01C4">
        <w:rPr>
          <w:sz w:val="20"/>
        </w:rPr>
        <w:t xml:space="preserve">2017 </w:t>
      </w:r>
      <w:r w:rsidRPr="004E01C4">
        <w:rPr>
          <w:sz w:val="20"/>
        </w:rPr>
        <w:t xml:space="preserve">I S. 3634), das zuletzt durch Artikel 2 des Gesetzes vom </w:t>
      </w:r>
      <w:r w:rsidR="00DE6D5C" w:rsidRPr="004E01C4">
        <w:rPr>
          <w:sz w:val="20"/>
        </w:rPr>
        <w:t>04</w:t>
      </w:r>
      <w:r w:rsidRPr="004E01C4">
        <w:rPr>
          <w:sz w:val="20"/>
        </w:rPr>
        <w:t xml:space="preserve">. </w:t>
      </w:r>
      <w:r w:rsidR="00DE6D5C" w:rsidRPr="004E01C4">
        <w:rPr>
          <w:sz w:val="20"/>
        </w:rPr>
        <w:t>Januar</w:t>
      </w:r>
      <w:r w:rsidRPr="004E01C4">
        <w:rPr>
          <w:sz w:val="20"/>
        </w:rPr>
        <w:t xml:space="preserve"> 202</w:t>
      </w:r>
      <w:r w:rsidR="00DE6D5C" w:rsidRPr="004E01C4">
        <w:rPr>
          <w:sz w:val="20"/>
        </w:rPr>
        <w:t>3</w:t>
      </w:r>
      <w:r w:rsidRPr="004E01C4">
        <w:rPr>
          <w:sz w:val="20"/>
        </w:rPr>
        <w:t xml:space="preserve"> (BGBl. </w:t>
      </w:r>
      <w:r w:rsidR="00DE6D5C" w:rsidRPr="004E01C4">
        <w:rPr>
          <w:sz w:val="20"/>
        </w:rPr>
        <w:t xml:space="preserve">2023 </w:t>
      </w:r>
      <w:r w:rsidRPr="004E01C4">
        <w:rPr>
          <w:sz w:val="20"/>
        </w:rPr>
        <w:t xml:space="preserve">I </w:t>
      </w:r>
      <w:r w:rsidR="007F708A" w:rsidRPr="004E01C4">
        <w:rPr>
          <w:sz w:val="20"/>
        </w:rPr>
        <w:t>Nr.6</w:t>
      </w:r>
      <w:r w:rsidRPr="004E01C4">
        <w:rPr>
          <w:sz w:val="20"/>
        </w:rPr>
        <w:t>) geändert worden</w:t>
      </w:r>
      <w:r w:rsidRPr="004E01C4">
        <w:rPr>
          <w:spacing w:val="2"/>
          <w:sz w:val="20"/>
        </w:rPr>
        <w:t xml:space="preserve"> </w:t>
      </w:r>
      <w:r w:rsidRPr="004E01C4">
        <w:rPr>
          <w:sz w:val="20"/>
        </w:rPr>
        <w:t>ist,</w:t>
      </w:r>
    </w:p>
    <w:p w14:paraId="1DD2EBC3" w14:textId="4C2FB3DF" w:rsidR="0012740C" w:rsidRPr="004E01C4" w:rsidRDefault="00DD6CF1">
      <w:pPr>
        <w:pStyle w:val="Listenabsatz"/>
        <w:numPr>
          <w:ilvl w:val="0"/>
          <w:numId w:val="1"/>
        </w:numPr>
        <w:tabs>
          <w:tab w:val="left" w:pos="422"/>
        </w:tabs>
        <w:ind w:right="143"/>
        <w:jc w:val="both"/>
        <w:rPr>
          <w:sz w:val="20"/>
        </w:rPr>
      </w:pPr>
      <w:r w:rsidRPr="004E01C4">
        <w:rPr>
          <w:sz w:val="20"/>
        </w:rPr>
        <w:t>die</w:t>
      </w:r>
      <w:r w:rsidRPr="004E01C4">
        <w:rPr>
          <w:spacing w:val="-12"/>
          <w:sz w:val="20"/>
        </w:rPr>
        <w:t xml:space="preserve"> </w:t>
      </w:r>
      <w:r w:rsidRPr="004E01C4">
        <w:rPr>
          <w:sz w:val="20"/>
        </w:rPr>
        <w:t>ergänzenden</w:t>
      </w:r>
      <w:r w:rsidRPr="004E01C4">
        <w:rPr>
          <w:spacing w:val="-12"/>
          <w:sz w:val="20"/>
        </w:rPr>
        <w:t xml:space="preserve"> </w:t>
      </w:r>
      <w:r w:rsidRPr="004E01C4">
        <w:rPr>
          <w:sz w:val="20"/>
        </w:rPr>
        <w:t>örtlichen</w:t>
      </w:r>
      <w:r w:rsidRPr="004E01C4">
        <w:rPr>
          <w:spacing w:val="-10"/>
          <w:sz w:val="20"/>
        </w:rPr>
        <w:t xml:space="preserve"> </w:t>
      </w:r>
      <w:r w:rsidRPr="004E01C4">
        <w:rPr>
          <w:sz w:val="20"/>
        </w:rPr>
        <w:t>Bauvorschriften</w:t>
      </w:r>
      <w:r w:rsidRPr="004E01C4">
        <w:rPr>
          <w:spacing w:val="-12"/>
          <w:sz w:val="20"/>
        </w:rPr>
        <w:t xml:space="preserve"> </w:t>
      </w:r>
      <w:r w:rsidRPr="004E01C4">
        <w:rPr>
          <w:sz w:val="20"/>
        </w:rPr>
        <w:t>aufgrund</w:t>
      </w:r>
      <w:r w:rsidRPr="004E01C4">
        <w:rPr>
          <w:spacing w:val="-12"/>
          <w:sz w:val="20"/>
        </w:rPr>
        <w:t xml:space="preserve"> </w:t>
      </w:r>
      <w:r w:rsidRPr="004E01C4">
        <w:rPr>
          <w:sz w:val="20"/>
        </w:rPr>
        <w:t>der</w:t>
      </w:r>
      <w:r w:rsidRPr="004E01C4">
        <w:rPr>
          <w:spacing w:val="-14"/>
          <w:sz w:val="20"/>
        </w:rPr>
        <w:t xml:space="preserve"> </w:t>
      </w:r>
      <w:r w:rsidRPr="004E01C4">
        <w:rPr>
          <w:sz w:val="20"/>
        </w:rPr>
        <w:t>§§</w:t>
      </w:r>
      <w:r w:rsidRPr="004E01C4">
        <w:rPr>
          <w:spacing w:val="-4"/>
          <w:sz w:val="20"/>
        </w:rPr>
        <w:t xml:space="preserve"> </w:t>
      </w:r>
      <w:r w:rsidRPr="004E01C4">
        <w:rPr>
          <w:sz w:val="20"/>
        </w:rPr>
        <w:t>74</w:t>
      </w:r>
      <w:r w:rsidRPr="004E01C4">
        <w:rPr>
          <w:spacing w:val="-12"/>
          <w:sz w:val="20"/>
        </w:rPr>
        <w:t xml:space="preserve"> </w:t>
      </w:r>
      <w:r w:rsidRPr="004E01C4">
        <w:rPr>
          <w:sz w:val="20"/>
        </w:rPr>
        <w:t>und</w:t>
      </w:r>
      <w:r w:rsidRPr="004E01C4">
        <w:rPr>
          <w:spacing w:val="-12"/>
          <w:sz w:val="20"/>
        </w:rPr>
        <w:t xml:space="preserve"> </w:t>
      </w:r>
      <w:r w:rsidRPr="004E01C4">
        <w:rPr>
          <w:sz w:val="20"/>
        </w:rPr>
        <w:t>75</w:t>
      </w:r>
      <w:r w:rsidRPr="004E01C4">
        <w:rPr>
          <w:spacing w:val="-11"/>
          <w:sz w:val="20"/>
        </w:rPr>
        <w:t xml:space="preserve"> </w:t>
      </w:r>
      <w:r w:rsidRPr="004E01C4">
        <w:rPr>
          <w:sz w:val="20"/>
        </w:rPr>
        <w:t>LBO</w:t>
      </w:r>
      <w:r w:rsidRPr="004E01C4">
        <w:rPr>
          <w:spacing w:val="-11"/>
          <w:sz w:val="20"/>
        </w:rPr>
        <w:t xml:space="preserve"> </w:t>
      </w:r>
      <w:r w:rsidRPr="004E01C4">
        <w:rPr>
          <w:sz w:val="20"/>
        </w:rPr>
        <w:t>in</w:t>
      </w:r>
      <w:r w:rsidRPr="004E01C4">
        <w:rPr>
          <w:spacing w:val="-12"/>
          <w:sz w:val="20"/>
        </w:rPr>
        <w:t xml:space="preserve"> </w:t>
      </w:r>
      <w:r w:rsidRPr="004E01C4">
        <w:rPr>
          <w:sz w:val="20"/>
        </w:rPr>
        <w:t>der</w:t>
      </w:r>
      <w:r w:rsidRPr="004E01C4">
        <w:rPr>
          <w:spacing w:val="-11"/>
          <w:sz w:val="20"/>
        </w:rPr>
        <w:t xml:space="preserve"> </w:t>
      </w:r>
      <w:r w:rsidRPr="004E01C4">
        <w:rPr>
          <w:sz w:val="20"/>
        </w:rPr>
        <w:t>Fassung</w:t>
      </w:r>
      <w:r w:rsidRPr="004E01C4">
        <w:rPr>
          <w:spacing w:val="-15"/>
          <w:sz w:val="20"/>
        </w:rPr>
        <w:t xml:space="preserve"> </w:t>
      </w:r>
      <w:r w:rsidRPr="004E01C4">
        <w:rPr>
          <w:sz w:val="20"/>
        </w:rPr>
        <w:t>vom</w:t>
      </w:r>
      <w:r w:rsidRPr="004E01C4">
        <w:rPr>
          <w:spacing w:val="-12"/>
          <w:sz w:val="20"/>
        </w:rPr>
        <w:t xml:space="preserve"> </w:t>
      </w:r>
      <w:r w:rsidRPr="004E01C4">
        <w:rPr>
          <w:sz w:val="20"/>
        </w:rPr>
        <w:t xml:space="preserve">05.03.2010 (GBl. BW 2010,S. 357), die zuletzt durch Verordnung vom </w:t>
      </w:r>
      <w:r w:rsidR="008A4A88" w:rsidRPr="004E01C4">
        <w:rPr>
          <w:sz w:val="20"/>
        </w:rPr>
        <w:t>07</w:t>
      </w:r>
      <w:r w:rsidRPr="004E01C4">
        <w:rPr>
          <w:sz w:val="20"/>
        </w:rPr>
        <w:t xml:space="preserve">. </w:t>
      </w:r>
      <w:r w:rsidR="008A4A88" w:rsidRPr="004E01C4">
        <w:rPr>
          <w:sz w:val="20"/>
        </w:rPr>
        <w:t>Februar</w:t>
      </w:r>
      <w:r w:rsidRPr="004E01C4">
        <w:rPr>
          <w:sz w:val="20"/>
        </w:rPr>
        <w:t xml:space="preserve"> 202</w:t>
      </w:r>
      <w:r w:rsidR="008A4A88" w:rsidRPr="004E01C4">
        <w:rPr>
          <w:sz w:val="20"/>
        </w:rPr>
        <w:t>3</w:t>
      </w:r>
      <w:r w:rsidRPr="004E01C4">
        <w:rPr>
          <w:sz w:val="20"/>
        </w:rPr>
        <w:t xml:space="preserve"> (GBl. 202</w:t>
      </w:r>
      <w:r w:rsidR="008A4A88" w:rsidRPr="004E01C4">
        <w:rPr>
          <w:sz w:val="20"/>
        </w:rPr>
        <w:t>3</w:t>
      </w:r>
      <w:r w:rsidRPr="004E01C4">
        <w:rPr>
          <w:sz w:val="20"/>
        </w:rPr>
        <w:t xml:space="preserve"> S. </w:t>
      </w:r>
      <w:r w:rsidR="008A4A88" w:rsidRPr="004E01C4">
        <w:rPr>
          <w:sz w:val="20"/>
        </w:rPr>
        <w:t>26</w:t>
      </w:r>
      <w:r w:rsidRPr="004E01C4">
        <w:rPr>
          <w:sz w:val="20"/>
        </w:rPr>
        <w:t xml:space="preserve">, </w:t>
      </w:r>
      <w:r w:rsidR="008A4A88" w:rsidRPr="004E01C4">
        <w:rPr>
          <w:sz w:val="20"/>
        </w:rPr>
        <w:t>41</w:t>
      </w:r>
      <w:r w:rsidRPr="004E01C4">
        <w:rPr>
          <w:sz w:val="20"/>
        </w:rPr>
        <w:t>) geändert worden</w:t>
      </w:r>
      <w:r w:rsidRPr="004E01C4">
        <w:rPr>
          <w:spacing w:val="3"/>
          <w:sz w:val="20"/>
        </w:rPr>
        <w:t xml:space="preserve"> </w:t>
      </w:r>
      <w:r w:rsidRPr="004E01C4">
        <w:rPr>
          <w:sz w:val="20"/>
        </w:rPr>
        <w:t>ist,</w:t>
      </w:r>
    </w:p>
    <w:p w14:paraId="1DD2EBC4" w14:textId="3E7D2C58" w:rsidR="0012740C" w:rsidRPr="004E01C4" w:rsidRDefault="00DD6CF1">
      <w:pPr>
        <w:pStyle w:val="Textkrper"/>
        <w:spacing w:before="122"/>
        <w:ind w:right="140"/>
        <w:jc w:val="both"/>
      </w:pPr>
      <w:r w:rsidRPr="004E01C4">
        <w:t>in Verbindung mit § 4 der Gemeindeordnung für Baden-Württemberg in der Fassung vom 24.07.2000 (GBl. BW 2000, 58</w:t>
      </w:r>
      <w:r w:rsidR="0046721E" w:rsidRPr="004E01C4">
        <w:t>2</w:t>
      </w:r>
      <w:r w:rsidRPr="004E01C4">
        <w:t xml:space="preserve">, </w:t>
      </w:r>
      <w:r w:rsidR="0046721E" w:rsidRPr="004E01C4">
        <w:t>v</w:t>
      </w:r>
      <w:r w:rsidRPr="004E01C4">
        <w:t xml:space="preserve">er. S. 698), die zuletzt durch das Gesetz vom </w:t>
      </w:r>
      <w:r w:rsidR="00300989" w:rsidRPr="004E01C4">
        <w:t>07.02</w:t>
      </w:r>
      <w:r w:rsidR="00E66DF7" w:rsidRPr="004E01C4">
        <w:t>.2023</w:t>
      </w:r>
      <w:r w:rsidRPr="004E01C4">
        <w:t xml:space="preserve"> (GBl. S. </w:t>
      </w:r>
      <w:r w:rsidR="00E66DF7" w:rsidRPr="004E01C4">
        <w:t>2023 S. 26</w:t>
      </w:r>
      <w:r w:rsidR="00BB15E2" w:rsidRPr="004E01C4">
        <w:t>, 42</w:t>
      </w:r>
      <w:r w:rsidRPr="004E01C4">
        <w:t>) geändert worden ist,</w:t>
      </w:r>
    </w:p>
    <w:p w14:paraId="215ACE25" w14:textId="77777777" w:rsidR="00676F5F" w:rsidRPr="004E01C4" w:rsidRDefault="00676F5F">
      <w:pPr>
        <w:pStyle w:val="Textkrper"/>
        <w:spacing w:before="122"/>
        <w:ind w:right="140"/>
        <w:jc w:val="both"/>
      </w:pPr>
    </w:p>
    <w:p w14:paraId="1DD2EBC5" w14:textId="77777777" w:rsidR="0012740C" w:rsidRDefault="00DD6CF1" w:rsidP="004A091E">
      <w:pPr>
        <w:spacing w:before="119"/>
        <w:ind w:left="138"/>
        <w:jc w:val="center"/>
        <w:rPr>
          <w:sz w:val="20"/>
        </w:rPr>
      </w:pPr>
      <w:r w:rsidRPr="00FA047A">
        <w:rPr>
          <w:sz w:val="20"/>
        </w:rPr>
        <w:t xml:space="preserve">als </w:t>
      </w:r>
      <w:r w:rsidRPr="00FA047A">
        <w:rPr>
          <w:b/>
          <w:sz w:val="20"/>
        </w:rPr>
        <w:t xml:space="preserve">SATZUNG </w:t>
      </w:r>
      <w:r w:rsidRPr="00FA047A">
        <w:rPr>
          <w:sz w:val="20"/>
        </w:rPr>
        <w:t>beschlossen.</w:t>
      </w:r>
    </w:p>
    <w:p w14:paraId="3294F889" w14:textId="77777777" w:rsidR="00676F5F" w:rsidRPr="00FA047A" w:rsidRDefault="00676F5F">
      <w:pPr>
        <w:spacing w:before="119"/>
        <w:ind w:left="138"/>
        <w:jc w:val="both"/>
        <w:rPr>
          <w:sz w:val="20"/>
        </w:rPr>
      </w:pPr>
    </w:p>
    <w:p w14:paraId="1DD2EBC6" w14:textId="77777777" w:rsidR="0012740C" w:rsidRPr="00FA047A" w:rsidRDefault="00DD6CF1">
      <w:pPr>
        <w:pStyle w:val="berschrift1"/>
        <w:spacing w:before="120" w:after="22"/>
        <w:jc w:val="both"/>
      </w:pPr>
      <w:r w:rsidRPr="00FA047A">
        <w:t>§ 1 - Geltungsbereich</w:t>
      </w:r>
    </w:p>
    <w:p w14:paraId="1DD2EBC7" w14:textId="77777777" w:rsidR="0012740C" w:rsidRPr="00E95AFB" w:rsidRDefault="00AA0451">
      <w:pPr>
        <w:pStyle w:val="Textkrper"/>
        <w:spacing w:line="20" w:lineRule="exact"/>
        <w:ind w:left="101"/>
        <w:rPr>
          <w:color w:val="FF0000"/>
          <w:sz w:val="2"/>
        </w:rPr>
      </w:pPr>
      <w:r>
        <w:rPr>
          <w:color w:val="FF0000"/>
          <w:sz w:val="2"/>
        </w:rPr>
      </w:r>
      <w:r>
        <w:rPr>
          <w:color w:val="FF0000"/>
          <w:sz w:val="2"/>
        </w:rPr>
        <w:pict w14:anchorId="1DD2EBDA">
          <v:group id="_x0000_s1031" style="width:484.8pt;height:.75pt;mso-position-horizontal-relative:char;mso-position-vertical-relative:line" coordsize="9696,15">
            <v:line id="_x0000_s1032" style="position:absolute" from="0,7" to="9696,7" strokeweight=".72pt"/>
            <w10:wrap type="none"/>
            <w10:anchorlock/>
          </v:group>
        </w:pict>
      </w:r>
    </w:p>
    <w:p w14:paraId="1DD2EBC8" w14:textId="34814A43" w:rsidR="0012740C" w:rsidRDefault="00DD6CF1">
      <w:pPr>
        <w:pStyle w:val="Textkrper"/>
        <w:spacing w:before="112"/>
        <w:ind w:right="1168"/>
      </w:pPr>
      <w:r w:rsidRPr="00FA047A">
        <w:t xml:space="preserve">Der </w:t>
      </w:r>
      <w:r w:rsidRPr="005335F6">
        <w:t xml:space="preserve">räumliche Geltungsbereich ergibt sich aus seiner Festsetzung im Lageplan Anlage Nr. 2 vom </w:t>
      </w:r>
      <w:r w:rsidR="005335F6" w:rsidRPr="005335F6">
        <w:t>16.05.2023</w:t>
      </w:r>
      <w:r w:rsidRPr="005335F6">
        <w:t>.</w:t>
      </w:r>
    </w:p>
    <w:p w14:paraId="37F98EE9" w14:textId="77777777" w:rsidR="00676F5F" w:rsidRPr="005335F6" w:rsidRDefault="00676F5F">
      <w:pPr>
        <w:pStyle w:val="Textkrper"/>
        <w:spacing w:before="112"/>
        <w:ind w:right="1168"/>
      </w:pPr>
    </w:p>
    <w:p w14:paraId="1DD2EBC9" w14:textId="77777777" w:rsidR="0012740C" w:rsidRPr="00FA047A" w:rsidRDefault="00AA0451">
      <w:pPr>
        <w:pStyle w:val="berschrift1"/>
        <w:spacing w:before="121" w:line="403" w:lineRule="auto"/>
        <w:ind w:right="6839"/>
      </w:pPr>
      <w:r>
        <w:pict w14:anchorId="1DD2EBDB">
          <v:line id="_x0000_s1030" style="position:absolute;left:0;text-align:left;z-index:-251722752;mso-position-horizontal-relative:page" from="69.5pt,19.05pt" to="554.3pt,19.05pt" strokeweight=".72pt">
            <w10:wrap anchorx="page"/>
          </v:line>
        </w:pict>
      </w:r>
      <w:r w:rsidR="00DD6CF1" w:rsidRPr="00FA047A">
        <w:t>§ 2 - Bestandteile der Satzung Bestandteile der Satzung sind:</w:t>
      </w:r>
    </w:p>
    <w:p w14:paraId="1DD2EBCA" w14:textId="44F3ADB2" w:rsidR="0012740C" w:rsidRPr="00660B92" w:rsidRDefault="00DD6CF1">
      <w:pPr>
        <w:pStyle w:val="Textkrper"/>
        <w:tabs>
          <w:tab w:val="left" w:pos="1556"/>
        </w:tabs>
        <w:spacing w:line="192" w:lineRule="exact"/>
      </w:pPr>
      <w:r w:rsidRPr="005335F6">
        <w:t>Anlage</w:t>
      </w:r>
      <w:r w:rsidRPr="005335F6">
        <w:rPr>
          <w:spacing w:val="-3"/>
        </w:rPr>
        <w:t xml:space="preserve"> </w:t>
      </w:r>
      <w:r w:rsidRPr="005335F6">
        <w:t>Nr.</w:t>
      </w:r>
      <w:r w:rsidRPr="005335F6">
        <w:rPr>
          <w:spacing w:val="-2"/>
        </w:rPr>
        <w:t xml:space="preserve"> </w:t>
      </w:r>
      <w:r w:rsidRPr="005335F6">
        <w:t>2</w:t>
      </w:r>
      <w:r w:rsidRPr="00E95AFB">
        <w:rPr>
          <w:color w:val="FF0000"/>
        </w:rPr>
        <w:tab/>
      </w:r>
      <w:r w:rsidRPr="00660B92">
        <w:t>Bebauungsplan - zeichnerischer Teil (2</w:t>
      </w:r>
      <w:r w:rsidR="00660B92" w:rsidRPr="00660B92">
        <w:t>.1</w:t>
      </w:r>
      <w:r w:rsidRPr="00660B92">
        <w:t>) im Maßstab 1 : 500 / textlicher Teil (2</w:t>
      </w:r>
      <w:r w:rsidR="00660B92" w:rsidRPr="00660B92">
        <w:t>.2</w:t>
      </w:r>
      <w:r w:rsidRPr="00660B92">
        <w:t>)</w:t>
      </w:r>
      <w:r w:rsidRPr="00660B92">
        <w:rPr>
          <w:spacing w:val="-20"/>
        </w:rPr>
        <w:t xml:space="preserve"> </w:t>
      </w:r>
      <w:r w:rsidRPr="00660B92">
        <w:t>vom</w:t>
      </w:r>
    </w:p>
    <w:p w14:paraId="1DD2EBCB" w14:textId="0F4F6368" w:rsidR="0012740C" w:rsidRDefault="00660B92">
      <w:pPr>
        <w:pStyle w:val="Textkrper"/>
        <w:ind w:left="1556" w:right="338"/>
      </w:pPr>
      <w:r w:rsidRPr="00660B92">
        <w:t>16.05</w:t>
      </w:r>
      <w:r w:rsidR="00DD6CF1" w:rsidRPr="00660B92">
        <w:t>.202</w:t>
      </w:r>
      <w:r w:rsidRPr="00660B92">
        <w:t>3</w:t>
      </w:r>
      <w:r w:rsidR="00DD6CF1" w:rsidRPr="00660B92">
        <w:t xml:space="preserve"> mit Festsetzungen nach BauGB und BauNVO und örtlichen Bauvorschriften nach LBO</w:t>
      </w:r>
    </w:p>
    <w:p w14:paraId="09E4F93A" w14:textId="77777777" w:rsidR="00676F5F" w:rsidRPr="00660B92" w:rsidRDefault="00676F5F">
      <w:pPr>
        <w:pStyle w:val="Textkrper"/>
        <w:ind w:left="1556" w:right="338"/>
      </w:pPr>
    </w:p>
    <w:p w14:paraId="1DD2EBCC" w14:textId="77777777" w:rsidR="0012740C" w:rsidRPr="00FA047A" w:rsidRDefault="00DD6CF1">
      <w:pPr>
        <w:pStyle w:val="berschrift1"/>
        <w:spacing w:before="1"/>
      </w:pPr>
      <w:r w:rsidRPr="00FA047A">
        <w:t>Dem Bebauungsplan beigefügt sind:</w:t>
      </w:r>
    </w:p>
    <w:p w14:paraId="1DD2EBCD" w14:textId="4EB56A83" w:rsidR="0012740C" w:rsidRPr="00E95AFB" w:rsidRDefault="00DD6CF1">
      <w:pPr>
        <w:pStyle w:val="Textkrper"/>
        <w:tabs>
          <w:tab w:val="left" w:pos="1556"/>
        </w:tabs>
        <w:spacing w:before="121"/>
        <w:rPr>
          <w:color w:val="FF0000"/>
        </w:rPr>
      </w:pPr>
      <w:r w:rsidRPr="00650322">
        <w:t>Anlage</w:t>
      </w:r>
      <w:r w:rsidRPr="00650322">
        <w:rPr>
          <w:spacing w:val="-3"/>
        </w:rPr>
        <w:t xml:space="preserve"> </w:t>
      </w:r>
      <w:r w:rsidRPr="00650322">
        <w:t>Nr.</w:t>
      </w:r>
      <w:r w:rsidRPr="00650322">
        <w:rPr>
          <w:spacing w:val="-2"/>
        </w:rPr>
        <w:t xml:space="preserve"> </w:t>
      </w:r>
      <w:r w:rsidRPr="00650322">
        <w:t>1</w:t>
      </w:r>
      <w:r w:rsidRPr="00650322">
        <w:tab/>
        <w:t>Begründung vom</w:t>
      </w:r>
      <w:r w:rsidRPr="00650322">
        <w:rPr>
          <w:spacing w:val="-2"/>
        </w:rPr>
        <w:t xml:space="preserve"> </w:t>
      </w:r>
      <w:r w:rsidR="00650322" w:rsidRPr="00650322">
        <w:t>16.05.2023.</w:t>
      </w:r>
    </w:p>
    <w:p w14:paraId="02E5286A" w14:textId="4FA94395" w:rsidR="005F5528" w:rsidRPr="001C2185" w:rsidRDefault="00DD6CF1" w:rsidP="005F5528">
      <w:pPr>
        <w:pStyle w:val="Textkrper"/>
        <w:tabs>
          <w:tab w:val="left" w:pos="1556"/>
        </w:tabs>
        <w:spacing w:before="118"/>
        <w:ind w:left="1556" w:right="338" w:hanging="1419"/>
      </w:pPr>
      <w:r w:rsidRPr="001C2185">
        <w:t>Anlage</w:t>
      </w:r>
      <w:r w:rsidRPr="001C2185">
        <w:rPr>
          <w:spacing w:val="-3"/>
        </w:rPr>
        <w:t xml:space="preserve"> </w:t>
      </w:r>
      <w:r w:rsidRPr="001C2185">
        <w:t>Nr.</w:t>
      </w:r>
      <w:r w:rsidRPr="001C2185">
        <w:rPr>
          <w:spacing w:val="-2"/>
        </w:rPr>
        <w:t xml:space="preserve"> </w:t>
      </w:r>
      <w:r w:rsidR="00AA0451">
        <w:t>3</w:t>
      </w:r>
      <w:r w:rsidRPr="001C2185">
        <w:tab/>
        <w:t>Fachbeitrag</w:t>
      </w:r>
      <w:r w:rsidRPr="001C2185">
        <w:rPr>
          <w:spacing w:val="-4"/>
        </w:rPr>
        <w:t xml:space="preserve"> </w:t>
      </w:r>
      <w:r w:rsidRPr="001C2185">
        <w:t>Artenschutz</w:t>
      </w:r>
      <w:r w:rsidRPr="001C2185">
        <w:rPr>
          <w:spacing w:val="-5"/>
        </w:rPr>
        <w:t xml:space="preserve"> </w:t>
      </w:r>
      <w:r w:rsidRPr="001C2185">
        <w:t>des</w:t>
      </w:r>
      <w:r w:rsidRPr="001C2185">
        <w:rPr>
          <w:spacing w:val="-5"/>
        </w:rPr>
        <w:t xml:space="preserve"> </w:t>
      </w:r>
      <w:r w:rsidRPr="001C2185">
        <w:t>Ingenieurbüros</w:t>
      </w:r>
      <w:r w:rsidRPr="001C2185">
        <w:rPr>
          <w:spacing w:val="-5"/>
        </w:rPr>
        <w:t xml:space="preserve"> </w:t>
      </w:r>
      <w:r w:rsidRPr="001C2185">
        <w:t>für</w:t>
      </w:r>
      <w:r w:rsidRPr="001C2185">
        <w:rPr>
          <w:spacing w:val="-3"/>
        </w:rPr>
        <w:t xml:space="preserve"> </w:t>
      </w:r>
      <w:r w:rsidRPr="001C2185">
        <w:t>Umweltplanung</w:t>
      </w:r>
      <w:r w:rsidRPr="001C2185">
        <w:rPr>
          <w:spacing w:val="-4"/>
        </w:rPr>
        <w:t xml:space="preserve"> </w:t>
      </w:r>
      <w:r w:rsidRPr="001C2185">
        <w:t>Wagner</w:t>
      </w:r>
      <w:r w:rsidRPr="001C2185">
        <w:rPr>
          <w:spacing w:val="-5"/>
        </w:rPr>
        <w:t xml:space="preserve"> </w:t>
      </w:r>
      <w:r w:rsidRPr="001C2185">
        <w:t>+</w:t>
      </w:r>
      <w:r w:rsidRPr="001C2185">
        <w:rPr>
          <w:spacing w:val="-5"/>
        </w:rPr>
        <w:t xml:space="preserve"> </w:t>
      </w:r>
      <w:r w:rsidRPr="001C2185">
        <w:t>Simon</w:t>
      </w:r>
      <w:r w:rsidRPr="001C2185">
        <w:rPr>
          <w:spacing w:val="-5"/>
        </w:rPr>
        <w:t xml:space="preserve"> </w:t>
      </w:r>
      <w:r w:rsidRPr="001C2185">
        <w:t>Ingenieure vom</w:t>
      </w:r>
      <w:r w:rsidRPr="001C2185">
        <w:rPr>
          <w:spacing w:val="-2"/>
        </w:rPr>
        <w:t xml:space="preserve"> </w:t>
      </w:r>
      <w:r w:rsidRPr="001C2185">
        <w:t>15.0</w:t>
      </w:r>
      <w:r w:rsidR="001C2185" w:rsidRPr="001C2185">
        <w:t>7</w:t>
      </w:r>
      <w:r w:rsidRPr="001C2185">
        <w:t>.2022</w:t>
      </w:r>
      <w:r w:rsidR="005F5528" w:rsidRPr="001C2185">
        <w:t xml:space="preserve"> </w:t>
      </w:r>
      <w:r w:rsidR="00622FBD" w:rsidRPr="001C2185">
        <w:t>mit Aufhängen und Monitoring von Nist- und Fledermauskästen</w:t>
      </w:r>
      <w:r w:rsidR="008F592D" w:rsidRPr="001C2185">
        <w:t xml:space="preserve"> (5.1).</w:t>
      </w:r>
    </w:p>
    <w:p w14:paraId="504D298C" w14:textId="36E80366" w:rsidR="005F5528" w:rsidRDefault="005F5528" w:rsidP="005F5528">
      <w:pPr>
        <w:pStyle w:val="Textkrper"/>
        <w:tabs>
          <w:tab w:val="left" w:pos="1556"/>
        </w:tabs>
        <w:spacing w:before="118"/>
        <w:ind w:left="1556" w:right="338" w:hanging="1419"/>
      </w:pPr>
      <w:r w:rsidRPr="00747AD2">
        <w:t>Anlage</w:t>
      </w:r>
      <w:r w:rsidRPr="00747AD2">
        <w:rPr>
          <w:spacing w:val="-3"/>
        </w:rPr>
        <w:t xml:space="preserve"> </w:t>
      </w:r>
      <w:r w:rsidRPr="00747AD2">
        <w:t>Nr.</w:t>
      </w:r>
      <w:r w:rsidRPr="00747AD2">
        <w:rPr>
          <w:spacing w:val="-2"/>
        </w:rPr>
        <w:t xml:space="preserve"> </w:t>
      </w:r>
      <w:r w:rsidR="00AA0451">
        <w:t>4</w:t>
      </w:r>
      <w:r w:rsidRPr="00747AD2">
        <w:tab/>
        <w:t>Grünordnerischer Beitrag mit Eingriffs-Ausgleichs-Bilanzierung</w:t>
      </w:r>
      <w:r w:rsidR="00D359A6">
        <w:t xml:space="preserve"> </w:t>
      </w:r>
      <w:r w:rsidRPr="00747AD2">
        <w:t>und Bestandsplan</w:t>
      </w:r>
      <w:r w:rsidRPr="00747AD2">
        <w:rPr>
          <w:spacing w:val="-40"/>
        </w:rPr>
        <w:t xml:space="preserve"> </w:t>
      </w:r>
      <w:r w:rsidRPr="00747AD2">
        <w:t>(4) des Ingenieurbüros für Umweltplanung Wagner + Simon Ingenieure vom</w:t>
      </w:r>
      <w:r w:rsidRPr="00747AD2">
        <w:rPr>
          <w:spacing w:val="-17"/>
        </w:rPr>
        <w:t xml:space="preserve"> </w:t>
      </w:r>
      <w:r w:rsidRPr="00747AD2">
        <w:t>15.0</w:t>
      </w:r>
      <w:r w:rsidR="00747AD2" w:rsidRPr="00747AD2">
        <w:t>7</w:t>
      </w:r>
      <w:r w:rsidRPr="00747AD2">
        <w:t>.2022</w:t>
      </w:r>
    </w:p>
    <w:p w14:paraId="77A5F5AB" w14:textId="0F4E3CC2" w:rsidR="00E05EE5" w:rsidRDefault="00E05EE5" w:rsidP="00E05EE5">
      <w:pPr>
        <w:pStyle w:val="Textkrper"/>
        <w:tabs>
          <w:tab w:val="left" w:pos="1556"/>
        </w:tabs>
        <w:spacing w:before="118"/>
        <w:ind w:left="1556" w:right="338" w:hanging="1419"/>
      </w:pPr>
      <w:r w:rsidRPr="00747AD2">
        <w:t>Anlage</w:t>
      </w:r>
      <w:r w:rsidRPr="00747AD2">
        <w:rPr>
          <w:spacing w:val="-3"/>
        </w:rPr>
        <w:t xml:space="preserve"> </w:t>
      </w:r>
      <w:r w:rsidRPr="00747AD2">
        <w:t>Nr.</w:t>
      </w:r>
      <w:r w:rsidRPr="00747AD2">
        <w:rPr>
          <w:spacing w:val="-2"/>
        </w:rPr>
        <w:t xml:space="preserve"> </w:t>
      </w:r>
      <w:r w:rsidR="00AA0451">
        <w:t>5</w:t>
      </w:r>
      <w:r w:rsidRPr="00747AD2">
        <w:tab/>
      </w:r>
      <w:r>
        <w:t>Umweltbericht</w:t>
      </w:r>
      <w:r w:rsidRPr="00747AD2">
        <w:t xml:space="preserve"> des Ingenieurbüros für Umweltplanung Wagner + Simon Ingenieure vom</w:t>
      </w:r>
      <w:r w:rsidRPr="00747AD2">
        <w:rPr>
          <w:spacing w:val="-17"/>
        </w:rPr>
        <w:t xml:space="preserve"> </w:t>
      </w:r>
      <w:r w:rsidRPr="00747AD2">
        <w:t>15.07</w:t>
      </w:r>
      <w:r w:rsidR="00676F5F">
        <w:t>.</w:t>
      </w:r>
      <w:r w:rsidRPr="00747AD2">
        <w:t>2022</w:t>
      </w:r>
    </w:p>
    <w:p w14:paraId="51BD49E3" w14:textId="0FDC7DC3" w:rsidR="00D359A6" w:rsidRDefault="00D359A6" w:rsidP="00D359A6">
      <w:pPr>
        <w:pStyle w:val="Textkrper"/>
        <w:tabs>
          <w:tab w:val="left" w:pos="1556"/>
        </w:tabs>
        <w:spacing w:before="118"/>
        <w:ind w:left="1556" w:right="338" w:hanging="1419"/>
      </w:pPr>
      <w:r w:rsidRPr="00747AD2">
        <w:t>Anlage</w:t>
      </w:r>
      <w:r w:rsidRPr="00747AD2">
        <w:rPr>
          <w:spacing w:val="-3"/>
        </w:rPr>
        <w:t xml:space="preserve"> </w:t>
      </w:r>
      <w:r w:rsidRPr="00747AD2">
        <w:t>Nr.</w:t>
      </w:r>
      <w:r w:rsidRPr="00747AD2">
        <w:rPr>
          <w:spacing w:val="-2"/>
        </w:rPr>
        <w:t xml:space="preserve"> </w:t>
      </w:r>
      <w:r w:rsidR="00AA0451">
        <w:t>6</w:t>
      </w:r>
      <w:bookmarkStart w:id="0" w:name="_GoBack"/>
      <w:bookmarkEnd w:id="0"/>
      <w:r w:rsidRPr="00747AD2">
        <w:tab/>
      </w:r>
      <w:r w:rsidR="00A7657A">
        <w:t>Hydrogeologisches Gutachten</w:t>
      </w:r>
      <w:r w:rsidRPr="00747AD2">
        <w:t xml:space="preserve"> des Ingenieurbüros </w:t>
      </w:r>
      <w:r w:rsidR="00A7657A">
        <w:t>WALTER</w:t>
      </w:r>
      <w:r w:rsidRPr="00747AD2">
        <w:t xml:space="preserve"> Ingenieure vom</w:t>
      </w:r>
      <w:r w:rsidRPr="00747AD2">
        <w:rPr>
          <w:spacing w:val="-17"/>
        </w:rPr>
        <w:t xml:space="preserve"> </w:t>
      </w:r>
      <w:r w:rsidR="00676F5F">
        <w:t>13.03.2023</w:t>
      </w:r>
    </w:p>
    <w:p w14:paraId="2C753C57" w14:textId="77777777" w:rsidR="00747AD2" w:rsidRPr="00747AD2" w:rsidRDefault="00747AD2" w:rsidP="005F5528">
      <w:pPr>
        <w:pStyle w:val="Textkrper"/>
        <w:tabs>
          <w:tab w:val="left" w:pos="1556"/>
        </w:tabs>
        <w:spacing w:before="118"/>
        <w:ind w:left="1556" w:right="338" w:hanging="1419"/>
      </w:pPr>
    </w:p>
    <w:p w14:paraId="1DD2EBD1" w14:textId="77777777" w:rsidR="0012740C" w:rsidRPr="00FA047A" w:rsidRDefault="00DD6CF1">
      <w:pPr>
        <w:pStyle w:val="berschrift1"/>
        <w:spacing w:before="121" w:after="19"/>
      </w:pPr>
      <w:r w:rsidRPr="00FA047A">
        <w:t>§ 3 - Ordnungswidrigkeiten</w:t>
      </w:r>
    </w:p>
    <w:p w14:paraId="1DD2EBD2" w14:textId="77777777" w:rsidR="0012740C" w:rsidRPr="00FA047A" w:rsidRDefault="00AA0451">
      <w:pPr>
        <w:pStyle w:val="Textkrper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 w14:anchorId="1DD2EBDD">
          <v:group id="_x0000_s1028" style="width:484.8pt;height:.75pt;mso-position-horizontal-relative:char;mso-position-vertical-relative:line" coordsize="9696,15">
            <v:line id="_x0000_s1029" style="position:absolute" from="0,7" to="9696,7" strokeweight=".72pt"/>
            <w10:wrap type="none"/>
            <w10:anchorlock/>
          </v:group>
        </w:pict>
      </w:r>
    </w:p>
    <w:p w14:paraId="1DD2EBD3" w14:textId="44FEDAAF" w:rsidR="0012740C" w:rsidRDefault="00DD6CF1">
      <w:pPr>
        <w:pStyle w:val="Textkrper"/>
        <w:spacing w:before="115"/>
        <w:ind w:right="411"/>
      </w:pPr>
      <w:r w:rsidRPr="00FA047A">
        <w:t>Ordnungswidrig im Sinne von § 75 Abs. 3 Nr. 2 LBO handelt, wer den aufgrund von § 74 LBO getroffenen örtlichen Bauvorschriften zuwider handelt.</w:t>
      </w:r>
    </w:p>
    <w:p w14:paraId="00183BB7" w14:textId="67984E53" w:rsidR="00AA0451" w:rsidRDefault="00AA0451">
      <w:pPr>
        <w:pStyle w:val="Textkrper"/>
        <w:spacing w:before="115"/>
        <w:ind w:right="411"/>
      </w:pPr>
      <w:r>
        <w:br w:type="page"/>
      </w:r>
    </w:p>
    <w:p w14:paraId="5901AD1A" w14:textId="77777777" w:rsidR="00AA0451" w:rsidRPr="00FA047A" w:rsidRDefault="00AA0451">
      <w:pPr>
        <w:pStyle w:val="Textkrper"/>
        <w:spacing w:before="115"/>
        <w:ind w:right="411"/>
      </w:pPr>
    </w:p>
    <w:p w14:paraId="1DD2EBD4" w14:textId="77777777" w:rsidR="0012740C" w:rsidRPr="00FA047A" w:rsidRDefault="00DD6CF1">
      <w:pPr>
        <w:pStyle w:val="berschrift1"/>
        <w:spacing w:before="120" w:after="19"/>
      </w:pPr>
      <w:r w:rsidRPr="00FA047A">
        <w:t>§ 4 - Inkrafttreten</w:t>
      </w:r>
    </w:p>
    <w:p w14:paraId="1DD2EBD5" w14:textId="77777777" w:rsidR="0012740C" w:rsidRPr="00FA047A" w:rsidRDefault="00AA0451">
      <w:pPr>
        <w:pStyle w:val="Textkrper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 w14:anchorId="1DD2EBDF">
          <v:group id="_x0000_s1026" style="width:484.8pt;height:.75pt;mso-position-horizontal-relative:char;mso-position-vertical-relative:line" coordsize="9696,15">
            <v:line id="_x0000_s1027" style="position:absolute" from="0,7" to="9696,7" strokeweight=".72pt"/>
            <w10:wrap type="none"/>
            <w10:anchorlock/>
          </v:group>
        </w:pict>
      </w:r>
    </w:p>
    <w:p w14:paraId="48BA58A4" w14:textId="77777777" w:rsidR="00AA0451" w:rsidRDefault="00DD6CF1">
      <w:pPr>
        <w:pStyle w:val="Textkrper"/>
        <w:spacing w:before="115" w:line="607" w:lineRule="auto"/>
        <w:ind w:right="2335"/>
      </w:pPr>
      <w:r w:rsidRPr="00FA047A">
        <w:t>Diese Satzung tritt mit der ortsüblichen Bekanntma</w:t>
      </w:r>
      <w:r w:rsidR="00AA0451">
        <w:t>chung nach § 10 BauGB in Kraft.</w:t>
      </w:r>
    </w:p>
    <w:p w14:paraId="591F6314" w14:textId="77777777" w:rsidR="00AA0451" w:rsidRDefault="00AA0451">
      <w:pPr>
        <w:pStyle w:val="Textkrper"/>
        <w:spacing w:before="115" w:line="607" w:lineRule="auto"/>
        <w:ind w:right="2335"/>
      </w:pPr>
    </w:p>
    <w:p w14:paraId="1DD2EBD6" w14:textId="2428E4C9" w:rsidR="0012740C" w:rsidRDefault="00DD6CF1">
      <w:pPr>
        <w:pStyle w:val="Textkrper"/>
        <w:spacing w:before="115" w:line="607" w:lineRule="auto"/>
        <w:ind w:right="2335"/>
      </w:pPr>
      <w:r w:rsidRPr="00FA047A">
        <w:t>Rosenberg, den ……</w:t>
      </w:r>
    </w:p>
    <w:p w14:paraId="4FDDC9C9" w14:textId="77777777" w:rsidR="00AA0451" w:rsidRPr="00FA047A" w:rsidRDefault="00AA0451">
      <w:pPr>
        <w:pStyle w:val="Textkrper"/>
        <w:spacing w:before="115" w:line="607" w:lineRule="auto"/>
        <w:ind w:right="2335"/>
      </w:pPr>
    </w:p>
    <w:p w14:paraId="1DD2EBD7" w14:textId="77777777" w:rsidR="0012740C" w:rsidRPr="00FA047A" w:rsidRDefault="00DD6CF1">
      <w:pPr>
        <w:pStyle w:val="Textkrper"/>
        <w:spacing w:before="105"/>
      </w:pPr>
      <w:r w:rsidRPr="00FA047A">
        <w:t>.............................................</w:t>
      </w:r>
    </w:p>
    <w:p w14:paraId="1DD2EBD8" w14:textId="77777777" w:rsidR="0012740C" w:rsidRPr="00FA047A" w:rsidRDefault="00DD6CF1">
      <w:pPr>
        <w:pStyle w:val="Textkrper"/>
        <w:spacing w:before="1"/>
      </w:pPr>
      <w:r w:rsidRPr="00FA047A">
        <w:t>Der Bürgermeister</w:t>
      </w:r>
    </w:p>
    <w:sectPr w:rsidR="0012740C" w:rsidRPr="00FA047A">
      <w:type w:val="continuous"/>
      <w:pgSz w:w="11900" w:h="16840"/>
      <w:pgMar w:top="82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6A73"/>
    <w:multiLevelType w:val="hybridMultilevel"/>
    <w:tmpl w:val="1E12FAFA"/>
    <w:lvl w:ilvl="0" w:tplc="D39205E2">
      <w:start w:val="1"/>
      <w:numFmt w:val="lowerLetter"/>
      <w:lvlText w:val="%1)"/>
      <w:lvlJc w:val="left"/>
      <w:pPr>
        <w:ind w:left="421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C08C04E">
      <w:numFmt w:val="bullet"/>
      <w:lvlText w:val="•"/>
      <w:lvlJc w:val="left"/>
      <w:pPr>
        <w:ind w:left="1370" w:hanging="284"/>
      </w:pPr>
      <w:rPr>
        <w:rFonts w:hint="default"/>
      </w:rPr>
    </w:lvl>
    <w:lvl w:ilvl="2" w:tplc="04B29938">
      <w:numFmt w:val="bullet"/>
      <w:lvlText w:val="•"/>
      <w:lvlJc w:val="left"/>
      <w:pPr>
        <w:ind w:left="2320" w:hanging="284"/>
      </w:pPr>
      <w:rPr>
        <w:rFonts w:hint="default"/>
      </w:rPr>
    </w:lvl>
    <w:lvl w:ilvl="3" w:tplc="7AF6C348">
      <w:numFmt w:val="bullet"/>
      <w:lvlText w:val="•"/>
      <w:lvlJc w:val="left"/>
      <w:pPr>
        <w:ind w:left="3270" w:hanging="284"/>
      </w:pPr>
      <w:rPr>
        <w:rFonts w:hint="default"/>
      </w:rPr>
    </w:lvl>
    <w:lvl w:ilvl="4" w:tplc="1A208F1A"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4E128EE6">
      <w:numFmt w:val="bullet"/>
      <w:lvlText w:val="•"/>
      <w:lvlJc w:val="left"/>
      <w:pPr>
        <w:ind w:left="5170" w:hanging="284"/>
      </w:pPr>
      <w:rPr>
        <w:rFonts w:hint="default"/>
      </w:rPr>
    </w:lvl>
    <w:lvl w:ilvl="6" w:tplc="9926CCAA">
      <w:numFmt w:val="bullet"/>
      <w:lvlText w:val="•"/>
      <w:lvlJc w:val="left"/>
      <w:pPr>
        <w:ind w:left="6120" w:hanging="284"/>
      </w:pPr>
      <w:rPr>
        <w:rFonts w:hint="default"/>
      </w:rPr>
    </w:lvl>
    <w:lvl w:ilvl="7" w:tplc="357C4990">
      <w:numFmt w:val="bullet"/>
      <w:lvlText w:val="•"/>
      <w:lvlJc w:val="left"/>
      <w:pPr>
        <w:ind w:left="7070" w:hanging="284"/>
      </w:pPr>
      <w:rPr>
        <w:rFonts w:hint="default"/>
      </w:rPr>
    </w:lvl>
    <w:lvl w:ilvl="8" w:tplc="813ECC4C">
      <w:numFmt w:val="bullet"/>
      <w:lvlText w:val="•"/>
      <w:lvlJc w:val="left"/>
      <w:pPr>
        <w:ind w:left="802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740C"/>
    <w:rsid w:val="0012740C"/>
    <w:rsid w:val="001C2185"/>
    <w:rsid w:val="002424F6"/>
    <w:rsid w:val="00300989"/>
    <w:rsid w:val="0046721E"/>
    <w:rsid w:val="004A091E"/>
    <w:rsid w:val="004E01C4"/>
    <w:rsid w:val="005335F6"/>
    <w:rsid w:val="005F5528"/>
    <w:rsid w:val="00615920"/>
    <w:rsid w:val="00622FBD"/>
    <w:rsid w:val="00650322"/>
    <w:rsid w:val="00660B92"/>
    <w:rsid w:val="00675480"/>
    <w:rsid w:val="00676F5F"/>
    <w:rsid w:val="007333A3"/>
    <w:rsid w:val="00747AD2"/>
    <w:rsid w:val="007F708A"/>
    <w:rsid w:val="008A4A88"/>
    <w:rsid w:val="008F592D"/>
    <w:rsid w:val="00A7657A"/>
    <w:rsid w:val="00AA0451"/>
    <w:rsid w:val="00AB4088"/>
    <w:rsid w:val="00BB15E2"/>
    <w:rsid w:val="00D359A6"/>
    <w:rsid w:val="00DD6CF1"/>
    <w:rsid w:val="00DE6D5C"/>
    <w:rsid w:val="00E05EE5"/>
    <w:rsid w:val="00E66DF7"/>
    <w:rsid w:val="00E95AFB"/>
    <w:rsid w:val="00F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DD2EBB8"/>
  <w15:docId w15:val="{9C200932-813D-4EA5-946D-3BE404EA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38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8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18"/>
      <w:ind w:left="421" w:right="142" w:hanging="284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3645 - BP Schindersacker - Satzungsblatt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3645 - BP Schindersacker - Satzungsblatt</dc:title>
  <dc:creator>Xaver.Baumann@WuP-AD.de</dc:creator>
  <cp:lastModifiedBy>Kautzmann-Link, Ulrike</cp:lastModifiedBy>
  <cp:revision>31</cp:revision>
  <dcterms:created xsi:type="dcterms:W3CDTF">2023-05-03T08:46:00Z</dcterms:created>
  <dcterms:modified xsi:type="dcterms:W3CDTF">2023-05-03T12:06:00Z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2023-05-03T00:00:00Z</vt:filetime>
  </property>
</Properties>
</file>